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40" w:rsidRPr="00367F5B" w:rsidRDefault="008E5640" w:rsidP="008E5640">
      <w:pPr>
        <w:jc w:val="center"/>
        <w:rPr>
          <w:rFonts w:ascii="Arial" w:hAnsi="Arial" w:cs="Arial"/>
          <w:b/>
          <w:sz w:val="32"/>
          <w:szCs w:val="32"/>
        </w:rPr>
      </w:pPr>
      <w:r w:rsidRPr="00367F5B">
        <w:rPr>
          <w:rFonts w:ascii="Arial" w:hAnsi="Arial" w:cs="Arial"/>
          <w:b/>
          <w:sz w:val="32"/>
          <w:szCs w:val="32"/>
        </w:rPr>
        <w:t xml:space="preserve">CHAPTER </w:t>
      </w:r>
      <w:r>
        <w:rPr>
          <w:rFonts w:ascii="Arial" w:hAnsi="Arial" w:cs="Arial"/>
          <w:b/>
          <w:sz w:val="32"/>
          <w:szCs w:val="32"/>
        </w:rPr>
        <w:t>3</w:t>
      </w:r>
      <w:r w:rsidRPr="00367F5B">
        <w:rPr>
          <w:rFonts w:ascii="Arial" w:hAnsi="Arial" w:cs="Arial"/>
          <w:b/>
          <w:sz w:val="32"/>
          <w:szCs w:val="32"/>
        </w:rPr>
        <w:t xml:space="preserve"> – </w:t>
      </w:r>
      <w:r>
        <w:rPr>
          <w:rFonts w:ascii="Arial" w:hAnsi="Arial" w:cs="Arial"/>
          <w:b/>
          <w:sz w:val="32"/>
          <w:szCs w:val="32"/>
        </w:rPr>
        <w:t>ELECTRONIC COMMUNICATION POLICY</w:t>
      </w:r>
    </w:p>
    <w:p w:rsidR="008E5640" w:rsidRDefault="008E5640" w:rsidP="008E5640">
      <w:pPr>
        <w:pStyle w:val="BodyText"/>
        <w:spacing w:line="360" w:lineRule="auto"/>
        <w:rPr>
          <w:b/>
          <w:bCs/>
          <w:szCs w:val="20"/>
          <w:u w:val="single"/>
        </w:rPr>
      </w:pPr>
    </w:p>
    <w:p w:rsidR="008E5640" w:rsidRPr="00232787" w:rsidRDefault="008E5640" w:rsidP="008E5640">
      <w:pPr>
        <w:pStyle w:val="BodyText"/>
        <w:tabs>
          <w:tab w:val="clear" w:pos="0"/>
          <w:tab w:val="clear" w:pos="720"/>
        </w:tabs>
        <w:spacing w:line="240" w:lineRule="auto"/>
        <w:ind w:left="1440" w:hanging="720"/>
        <w:rPr>
          <w:bCs/>
          <w:i/>
          <w:szCs w:val="20"/>
        </w:rPr>
      </w:pPr>
      <w:r w:rsidRPr="00232787">
        <w:rPr>
          <w:bCs/>
          <w:i/>
          <w:szCs w:val="20"/>
          <w:u w:val="single"/>
        </w:rPr>
        <w:t>NOTE</w:t>
      </w:r>
      <w:r w:rsidRPr="00232787">
        <w:rPr>
          <w:bCs/>
          <w:i/>
          <w:szCs w:val="20"/>
        </w:rPr>
        <w:t xml:space="preserve">:  The </w:t>
      </w:r>
      <w:r>
        <w:rPr>
          <w:bCs/>
          <w:i/>
          <w:szCs w:val="20"/>
        </w:rPr>
        <w:t xml:space="preserve">Electronic Communication </w:t>
      </w:r>
      <w:r w:rsidRPr="00232787">
        <w:rPr>
          <w:bCs/>
          <w:i/>
          <w:szCs w:val="20"/>
        </w:rPr>
        <w:t>Policy was adopted by Council on December 2, 2002 as part of the Personnel Policy.  When Council approved a new Personnel Policy on July 11, 2005 (which became effective on Augu</w:t>
      </w:r>
      <w:r>
        <w:rPr>
          <w:bCs/>
          <w:i/>
          <w:szCs w:val="20"/>
        </w:rPr>
        <w:t xml:space="preserve">st 1, </w:t>
      </w:r>
      <w:r w:rsidRPr="00232787">
        <w:rPr>
          <w:bCs/>
          <w:i/>
          <w:szCs w:val="20"/>
        </w:rPr>
        <w:t>2005</w:t>
      </w:r>
      <w:r>
        <w:rPr>
          <w:bCs/>
          <w:i/>
          <w:szCs w:val="20"/>
        </w:rPr>
        <w:t>),</w:t>
      </w:r>
      <w:r w:rsidRPr="00232787">
        <w:rPr>
          <w:bCs/>
          <w:i/>
          <w:szCs w:val="20"/>
        </w:rPr>
        <w:t xml:space="preserve"> the </w:t>
      </w:r>
      <w:r>
        <w:rPr>
          <w:bCs/>
          <w:i/>
          <w:szCs w:val="20"/>
        </w:rPr>
        <w:t xml:space="preserve">Electronic Communication </w:t>
      </w:r>
      <w:r w:rsidRPr="00232787">
        <w:rPr>
          <w:bCs/>
          <w:i/>
          <w:szCs w:val="20"/>
        </w:rPr>
        <w:t>Policy was intentionally omitted from the new Personnel Policy and was left intact as a stand-alone policy by Resolution #R-05-019.</w:t>
      </w:r>
    </w:p>
    <w:p w:rsidR="008E5640" w:rsidRPr="00EC6DD2" w:rsidRDefault="008E5640" w:rsidP="008E5640">
      <w:pPr>
        <w:pStyle w:val="BodyText"/>
        <w:rPr>
          <w:bCs/>
          <w:szCs w:val="20"/>
        </w:rPr>
      </w:pPr>
    </w:p>
    <w:p w:rsidR="008E5640" w:rsidRDefault="008E5640" w:rsidP="008E5640">
      <w:pPr>
        <w:pStyle w:val="BodyText"/>
        <w:spacing w:line="360" w:lineRule="auto"/>
        <w:rPr>
          <w:szCs w:val="20"/>
        </w:rPr>
      </w:pPr>
    </w:p>
    <w:p w:rsidR="008E5640" w:rsidRPr="00572897" w:rsidRDefault="008E5640" w:rsidP="008E5640">
      <w:pPr>
        <w:pStyle w:val="TOC2"/>
        <w:tabs>
          <w:tab w:val="left" w:pos="1980"/>
          <w:tab w:val="right" w:leader="dot" w:pos="9360"/>
        </w:tabs>
        <w:jc w:val="both"/>
        <w:rPr>
          <w:rFonts w:ascii="Arial" w:hAnsi="Arial" w:cs="Arial"/>
          <w:sz w:val="22"/>
          <w:szCs w:val="22"/>
        </w:rPr>
      </w:pPr>
      <w:r w:rsidRPr="00572897">
        <w:rPr>
          <w:rFonts w:ascii="Arial" w:hAnsi="Arial" w:cs="Arial"/>
          <w:sz w:val="22"/>
          <w:szCs w:val="22"/>
        </w:rPr>
        <w:t xml:space="preserve">Section 1.  </w:t>
      </w:r>
      <w:r>
        <w:rPr>
          <w:rFonts w:ascii="Arial" w:hAnsi="Arial" w:cs="Arial"/>
          <w:sz w:val="22"/>
          <w:szCs w:val="22"/>
        </w:rPr>
        <w:tab/>
      </w:r>
      <w:r w:rsidRPr="00572897">
        <w:rPr>
          <w:rFonts w:ascii="Arial" w:hAnsi="Arial" w:cs="Arial"/>
          <w:sz w:val="22"/>
          <w:szCs w:val="22"/>
        </w:rPr>
        <w:t>Purpose of the Policy</w:t>
      </w:r>
      <w:r w:rsidRPr="00572897">
        <w:rPr>
          <w:rFonts w:ascii="Arial" w:hAnsi="Arial" w:cs="Arial"/>
          <w:sz w:val="22"/>
          <w:szCs w:val="22"/>
        </w:rPr>
        <w:tab/>
      </w:r>
      <w:r>
        <w:rPr>
          <w:rStyle w:val="Hypertext"/>
          <w:rFonts w:ascii="Arial" w:hAnsi="Arial" w:cs="Arial"/>
          <w:sz w:val="22"/>
          <w:szCs w:val="22"/>
        </w:rPr>
        <w:t>66</w:t>
      </w:r>
    </w:p>
    <w:p w:rsidR="008E5640" w:rsidRPr="00572897" w:rsidRDefault="008E5640" w:rsidP="008E5640">
      <w:pPr>
        <w:pStyle w:val="TOC2"/>
        <w:tabs>
          <w:tab w:val="left" w:pos="1980"/>
          <w:tab w:val="right" w:leader="dot" w:pos="9360"/>
        </w:tabs>
        <w:jc w:val="both"/>
        <w:rPr>
          <w:rFonts w:ascii="Arial" w:hAnsi="Arial" w:cs="Arial"/>
          <w:sz w:val="22"/>
          <w:szCs w:val="22"/>
        </w:rPr>
      </w:pPr>
      <w:r w:rsidRPr="00572897">
        <w:rPr>
          <w:rFonts w:ascii="Arial" w:hAnsi="Arial" w:cs="Arial"/>
          <w:sz w:val="22"/>
          <w:szCs w:val="22"/>
        </w:rPr>
        <w:t xml:space="preserve">Section 2.  </w:t>
      </w:r>
      <w:r>
        <w:rPr>
          <w:rFonts w:ascii="Arial" w:hAnsi="Arial" w:cs="Arial"/>
          <w:sz w:val="22"/>
          <w:szCs w:val="22"/>
        </w:rPr>
        <w:tab/>
        <w:t>Definitions</w:t>
      </w:r>
      <w:r w:rsidRPr="00572897">
        <w:rPr>
          <w:rFonts w:ascii="Arial" w:hAnsi="Arial" w:cs="Arial"/>
          <w:sz w:val="22"/>
          <w:szCs w:val="22"/>
        </w:rPr>
        <w:tab/>
      </w:r>
      <w:r>
        <w:rPr>
          <w:rStyle w:val="Hypertext"/>
          <w:rFonts w:ascii="Arial" w:hAnsi="Arial" w:cs="Arial"/>
          <w:sz w:val="22"/>
          <w:szCs w:val="22"/>
        </w:rPr>
        <w:t>66</w:t>
      </w:r>
    </w:p>
    <w:p w:rsidR="008E5640" w:rsidRPr="00572897" w:rsidRDefault="008E5640" w:rsidP="008E5640">
      <w:pPr>
        <w:pStyle w:val="TOC2"/>
        <w:tabs>
          <w:tab w:val="left" w:pos="1980"/>
          <w:tab w:val="right" w:leader="dot" w:pos="9360"/>
        </w:tabs>
        <w:jc w:val="both"/>
        <w:rPr>
          <w:rFonts w:ascii="Arial" w:hAnsi="Arial" w:cs="Arial"/>
          <w:sz w:val="22"/>
          <w:szCs w:val="22"/>
        </w:rPr>
      </w:pPr>
      <w:r w:rsidRPr="00572897">
        <w:rPr>
          <w:rFonts w:ascii="Arial" w:hAnsi="Arial" w:cs="Arial"/>
          <w:sz w:val="22"/>
          <w:szCs w:val="22"/>
        </w:rPr>
        <w:t xml:space="preserve">Section 3.  </w:t>
      </w:r>
      <w:r>
        <w:rPr>
          <w:rFonts w:ascii="Arial" w:hAnsi="Arial" w:cs="Arial"/>
          <w:sz w:val="22"/>
          <w:szCs w:val="22"/>
        </w:rPr>
        <w:tab/>
        <w:t xml:space="preserve">Ownership by the </w:t>
      </w:r>
      <w:r w:rsidRPr="003D589C">
        <w:rPr>
          <w:rFonts w:ascii="Arial" w:hAnsi="Arial" w:cs="Arial"/>
          <w:sz w:val="22"/>
          <w:szCs w:val="22"/>
        </w:rPr>
        <w:t>Town of Elizabethtown</w:t>
      </w:r>
      <w:r w:rsidRPr="00572897">
        <w:rPr>
          <w:rFonts w:ascii="Arial" w:hAnsi="Arial" w:cs="Arial"/>
          <w:sz w:val="22"/>
          <w:szCs w:val="22"/>
        </w:rPr>
        <w:tab/>
      </w:r>
      <w:r>
        <w:rPr>
          <w:rStyle w:val="Hypertext"/>
          <w:rFonts w:ascii="Arial" w:hAnsi="Arial" w:cs="Arial"/>
          <w:sz w:val="22"/>
          <w:szCs w:val="22"/>
        </w:rPr>
        <w:t>66</w:t>
      </w:r>
    </w:p>
    <w:p w:rsidR="008E5640" w:rsidRPr="00572897" w:rsidRDefault="008E5640" w:rsidP="008E5640">
      <w:pPr>
        <w:pStyle w:val="TOC2"/>
        <w:tabs>
          <w:tab w:val="left" w:pos="1980"/>
          <w:tab w:val="right" w:leader="dot" w:pos="9360"/>
        </w:tabs>
        <w:jc w:val="both"/>
        <w:rPr>
          <w:rFonts w:ascii="Arial" w:hAnsi="Arial" w:cs="Arial"/>
          <w:sz w:val="22"/>
          <w:szCs w:val="22"/>
        </w:rPr>
      </w:pPr>
      <w:r w:rsidRPr="00572897">
        <w:rPr>
          <w:rFonts w:ascii="Arial" w:hAnsi="Arial" w:cs="Arial"/>
          <w:sz w:val="22"/>
          <w:szCs w:val="22"/>
        </w:rPr>
        <w:t xml:space="preserve">Section 4.  </w:t>
      </w:r>
      <w:r>
        <w:rPr>
          <w:rFonts w:ascii="Arial" w:hAnsi="Arial" w:cs="Arial"/>
          <w:sz w:val="22"/>
          <w:szCs w:val="22"/>
        </w:rPr>
        <w:tab/>
        <w:t>Prohibitions</w:t>
      </w:r>
      <w:r w:rsidRPr="00572897">
        <w:rPr>
          <w:rFonts w:ascii="Arial" w:hAnsi="Arial" w:cs="Arial"/>
          <w:sz w:val="22"/>
          <w:szCs w:val="22"/>
        </w:rPr>
        <w:tab/>
      </w:r>
      <w:r>
        <w:rPr>
          <w:rStyle w:val="Hypertext"/>
          <w:rFonts w:ascii="Arial" w:hAnsi="Arial" w:cs="Arial"/>
          <w:sz w:val="22"/>
          <w:szCs w:val="22"/>
        </w:rPr>
        <w:t>66</w:t>
      </w:r>
    </w:p>
    <w:p w:rsidR="008E5640" w:rsidRDefault="008E5640" w:rsidP="008E5640">
      <w:pPr>
        <w:pStyle w:val="TOC2"/>
        <w:tabs>
          <w:tab w:val="left" w:pos="1980"/>
          <w:tab w:val="right" w:leader="dot" w:pos="9360"/>
        </w:tabs>
        <w:jc w:val="both"/>
        <w:rPr>
          <w:rFonts w:ascii="Arial" w:hAnsi="Arial" w:cs="Arial"/>
          <w:sz w:val="22"/>
          <w:szCs w:val="22"/>
        </w:rPr>
      </w:pPr>
      <w:r w:rsidRPr="00572897">
        <w:rPr>
          <w:rFonts w:ascii="Arial" w:hAnsi="Arial" w:cs="Arial"/>
          <w:sz w:val="22"/>
          <w:szCs w:val="22"/>
        </w:rPr>
        <w:t xml:space="preserve">Section 5.  </w:t>
      </w:r>
      <w:r>
        <w:rPr>
          <w:rFonts w:ascii="Arial" w:hAnsi="Arial" w:cs="Arial"/>
          <w:sz w:val="22"/>
          <w:szCs w:val="22"/>
        </w:rPr>
        <w:tab/>
        <w:t>General</w:t>
      </w:r>
      <w:r w:rsidRPr="00572897">
        <w:rPr>
          <w:rFonts w:ascii="Arial" w:hAnsi="Arial" w:cs="Arial"/>
          <w:sz w:val="22"/>
          <w:szCs w:val="22"/>
        </w:rPr>
        <w:tab/>
      </w:r>
      <w:r>
        <w:rPr>
          <w:rStyle w:val="Hypertext"/>
          <w:rFonts w:ascii="Arial" w:hAnsi="Arial" w:cs="Arial"/>
          <w:sz w:val="22"/>
          <w:szCs w:val="22"/>
        </w:rPr>
        <w:t>67</w:t>
      </w:r>
    </w:p>
    <w:p w:rsidR="008E5640" w:rsidRPr="00572897" w:rsidRDefault="008E5640" w:rsidP="008E5640">
      <w:pPr>
        <w:pStyle w:val="TOC2"/>
        <w:tabs>
          <w:tab w:val="left" w:pos="1980"/>
          <w:tab w:val="right" w:leader="dot" w:pos="9360"/>
        </w:tabs>
        <w:jc w:val="both"/>
        <w:rPr>
          <w:rFonts w:ascii="Arial" w:hAnsi="Arial" w:cs="Arial"/>
          <w:sz w:val="22"/>
          <w:szCs w:val="22"/>
        </w:rPr>
      </w:pPr>
      <w:r w:rsidRPr="00572897">
        <w:rPr>
          <w:rFonts w:ascii="Arial" w:hAnsi="Arial" w:cs="Arial"/>
          <w:sz w:val="22"/>
          <w:szCs w:val="22"/>
        </w:rPr>
        <w:t xml:space="preserve">Section 6.  </w:t>
      </w:r>
      <w:r>
        <w:rPr>
          <w:rFonts w:ascii="Arial" w:hAnsi="Arial" w:cs="Arial"/>
          <w:sz w:val="22"/>
          <w:szCs w:val="22"/>
        </w:rPr>
        <w:tab/>
        <w:t>Public Record</w:t>
      </w:r>
      <w:r w:rsidRPr="00572897">
        <w:rPr>
          <w:rFonts w:ascii="Arial" w:hAnsi="Arial" w:cs="Arial"/>
          <w:sz w:val="22"/>
          <w:szCs w:val="22"/>
        </w:rPr>
        <w:tab/>
      </w:r>
      <w:r>
        <w:rPr>
          <w:rStyle w:val="Hypertext"/>
          <w:rFonts w:ascii="Arial" w:hAnsi="Arial" w:cs="Arial"/>
          <w:sz w:val="22"/>
          <w:szCs w:val="22"/>
        </w:rPr>
        <w:t>67</w:t>
      </w:r>
    </w:p>
    <w:p w:rsidR="008E5640" w:rsidRPr="00572897" w:rsidRDefault="008E5640" w:rsidP="008E5640">
      <w:pPr>
        <w:pStyle w:val="TOC2"/>
        <w:tabs>
          <w:tab w:val="left" w:pos="1980"/>
          <w:tab w:val="right" w:leader="dot" w:pos="9360"/>
        </w:tabs>
        <w:jc w:val="both"/>
        <w:rPr>
          <w:rFonts w:ascii="Arial" w:hAnsi="Arial" w:cs="Arial"/>
          <w:sz w:val="22"/>
          <w:szCs w:val="22"/>
        </w:rPr>
      </w:pPr>
      <w:r w:rsidRPr="00572897">
        <w:rPr>
          <w:rFonts w:ascii="Arial" w:hAnsi="Arial" w:cs="Arial"/>
          <w:sz w:val="22"/>
          <w:szCs w:val="22"/>
        </w:rPr>
        <w:t xml:space="preserve">Section 7.  </w:t>
      </w:r>
      <w:r>
        <w:rPr>
          <w:rFonts w:ascii="Arial" w:hAnsi="Arial" w:cs="Arial"/>
          <w:sz w:val="22"/>
          <w:szCs w:val="22"/>
        </w:rPr>
        <w:tab/>
        <w:t>Violations of Policy</w:t>
      </w:r>
      <w:r w:rsidRPr="00572897">
        <w:rPr>
          <w:rFonts w:ascii="Arial" w:hAnsi="Arial" w:cs="Arial"/>
          <w:sz w:val="22"/>
          <w:szCs w:val="22"/>
        </w:rPr>
        <w:tab/>
      </w:r>
      <w:r>
        <w:rPr>
          <w:rStyle w:val="Hypertext"/>
          <w:rFonts w:ascii="Arial" w:hAnsi="Arial" w:cs="Arial"/>
          <w:sz w:val="22"/>
          <w:szCs w:val="22"/>
        </w:rPr>
        <w:t>67</w:t>
      </w:r>
    </w:p>
    <w:p w:rsidR="008E5640" w:rsidRDefault="008E5640" w:rsidP="008E5640">
      <w:pPr>
        <w:pStyle w:val="BodyText"/>
        <w:spacing w:line="360" w:lineRule="auto"/>
        <w:rPr>
          <w:b/>
          <w:szCs w:val="20"/>
        </w:rPr>
      </w:pPr>
    </w:p>
    <w:p w:rsidR="008E5640" w:rsidRDefault="008E5640" w:rsidP="008E5640">
      <w:pPr>
        <w:pStyle w:val="BodyText"/>
        <w:spacing w:line="360" w:lineRule="auto"/>
        <w:rPr>
          <w:b/>
          <w:szCs w:val="20"/>
        </w:rPr>
      </w:pPr>
    </w:p>
    <w:p w:rsidR="008E5640" w:rsidRPr="0091474A" w:rsidRDefault="008E5640" w:rsidP="008E5640">
      <w:pPr>
        <w:pStyle w:val="BodyText"/>
        <w:spacing w:line="360" w:lineRule="auto"/>
        <w:rPr>
          <w:b/>
          <w:szCs w:val="20"/>
        </w:rPr>
      </w:pPr>
      <w:r>
        <w:rPr>
          <w:b/>
          <w:szCs w:val="20"/>
        </w:rPr>
        <w:br w:type="page"/>
      </w:r>
      <w:proofErr w:type="gramStart"/>
      <w:r w:rsidRPr="0091474A">
        <w:rPr>
          <w:b/>
          <w:szCs w:val="20"/>
        </w:rPr>
        <w:lastRenderedPageBreak/>
        <w:t>Section 1.</w:t>
      </w:r>
      <w:proofErr w:type="gramEnd"/>
      <w:r w:rsidRPr="0091474A">
        <w:rPr>
          <w:b/>
          <w:szCs w:val="20"/>
        </w:rPr>
        <w:t xml:space="preserve">  Purpose</w:t>
      </w:r>
    </w:p>
    <w:p w:rsidR="008E5640" w:rsidRPr="00EC6DD2" w:rsidRDefault="008E5640" w:rsidP="008E5640">
      <w:pPr>
        <w:pStyle w:val="BodyText"/>
        <w:spacing w:line="360" w:lineRule="auto"/>
        <w:rPr>
          <w:szCs w:val="20"/>
        </w:rPr>
      </w:pPr>
      <w:r w:rsidRPr="00EC6DD2">
        <w:rPr>
          <w:szCs w:val="20"/>
        </w:rPr>
        <w:t xml:space="preserve">The purpose of this policy is to establish guidelines for the appropriate use of electronic communication systems, including but not limited to the Internet and Electronic Mail (Email) by Town of Elizabethtown employees.  </w:t>
      </w:r>
    </w:p>
    <w:p w:rsidR="008E5640" w:rsidRPr="00EC6DD2" w:rsidRDefault="008E5640" w:rsidP="008E5640">
      <w:pPr>
        <w:pStyle w:val="BodyText"/>
        <w:rPr>
          <w:szCs w:val="20"/>
        </w:rPr>
      </w:pPr>
    </w:p>
    <w:p w:rsidR="008E5640" w:rsidRPr="0091474A" w:rsidRDefault="008E5640" w:rsidP="008E5640">
      <w:pPr>
        <w:pStyle w:val="BodyText"/>
        <w:rPr>
          <w:b/>
          <w:szCs w:val="20"/>
        </w:rPr>
      </w:pPr>
      <w:proofErr w:type="gramStart"/>
      <w:r w:rsidRPr="0091474A">
        <w:rPr>
          <w:b/>
          <w:szCs w:val="20"/>
        </w:rPr>
        <w:t>Section 2.</w:t>
      </w:r>
      <w:proofErr w:type="gramEnd"/>
      <w:r w:rsidRPr="0091474A">
        <w:rPr>
          <w:b/>
          <w:szCs w:val="20"/>
        </w:rPr>
        <w:t xml:space="preserve">  Definitions</w:t>
      </w:r>
    </w:p>
    <w:p w:rsidR="008E5640" w:rsidRDefault="008E5640" w:rsidP="008E5640">
      <w:pPr>
        <w:pStyle w:val="BodyText"/>
        <w:rPr>
          <w:szCs w:val="20"/>
        </w:rPr>
      </w:pPr>
    </w:p>
    <w:p w:rsidR="008E5640" w:rsidRDefault="008E5640" w:rsidP="008E5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For the purposes of this policy, the following words and phrases shall have the meanings respectively ascribed to them by this section:</w:t>
      </w:r>
    </w:p>
    <w:p w:rsidR="008E5640" w:rsidRPr="00EC6DD2" w:rsidRDefault="008E5640" w:rsidP="008E5640">
      <w:pPr>
        <w:pStyle w:val="BodyText"/>
        <w:rPr>
          <w:szCs w:val="20"/>
        </w:rPr>
      </w:pPr>
    </w:p>
    <w:p w:rsidR="008E5640" w:rsidRPr="00AC611E" w:rsidRDefault="008E5640" w:rsidP="008E5640">
      <w:pPr>
        <w:pStyle w:val="BodyText"/>
        <w:tabs>
          <w:tab w:val="clear" w:pos="0"/>
        </w:tabs>
        <w:spacing w:line="360" w:lineRule="auto"/>
        <w:ind w:left="720"/>
        <w:rPr>
          <w:szCs w:val="20"/>
        </w:rPr>
      </w:pPr>
      <w:r w:rsidRPr="00AC611E">
        <w:rPr>
          <w:b/>
          <w:i/>
          <w:szCs w:val="20"/>
        </w:rPr>
        <w:t>Email</w:t>
      </w:r>
      <w:r w:rsidRPr="00AC611E">
        <w:rPr>
          <w:szCs w:val="20"/>
        </w:rPr>
        <w:t>:</w:t>
      </w:r>
      <w:r w:rsidRPr="00AC611E">
        <w:rPr>
          <w:szCs w:val="20"/>
        </w:rPr>
        <w:tab/>
        <w:t>The distribution of messages, documents, files, software, or images by electronic means over a phone line or a network connection.  This includes internal Email, external Email, and Internet Email.</w:t>
      </w:r>
    </w:p>
    <w:p w:rsidR="008E5640" w:rsidRPr="00AC611E" w:rsidRDefault="008E5640" w:rsidP="008E5640">
      <w:pPr>
        <w:pStyle w:val="BodyText"/>
        <w:tabs>
          <w:tab w:val="clear" w:pos="0"/>
        </w:tabs>
        <w:spacing w:line="360" w:lineRule="auto"/>
        <w:ind w:left="720"/>
        <w:rPr>
          <w:szCs w:val="20"/>
        </w:rPr>
      </w:pPr>
    </w:p>
    <w:p w:rsidR="008E5640" w:rsidRPr="00AC611E" w:rsidRDefault="008E5640" w:rsidP="008E5640">
      <w:pPr>
        <w:pStyle w:val="BodyText"/>
        <w:tabs>
          <w:tab w:val="clear" w:pos="0"/>
        </w:tabs>
        <w:spacing w:line="360" w:lineRule="auto"/>
        <w:ind w:left="720"/>
        <w:rPr>
          <w:szCs w:val="20"/>
        </w:rPr>
      </w:pPr>
      <w:r w:rsidRPr="00AC611E">
        <w:rPr>
          <w:b/>
          <w:i/>
          <w:szCs w:val="20"/>
        </w:rPr>
        <w:t>Internet</w:t>
      </w:r>
      <w:r w:rsidRPr="00AC611E">
        <w:rPr>
          <w:szCs w:val="20"/>
        </w:rPr>
        <w:t>:  A worldwide network of computer servers connected by phone lines that allow access to the public through a special language (</w:t>
      </w:r>
      <w:proofErr w:type="spellStart"/>
      <w:r w:rsidRPr="00AC611E">
        <w:rPr>
          <w:szCs w:val="20"/>
        </w:rPr>
        <w:t>HyperText</w:t>
      </w:r>
      <w:proofErr w:type="spellEnd"/>
      <w:r w:rsidRPr="00AC611E">
        <w:rPr>
          <w:szCs w:val="20"/>
        </w:rPr>
        <w:t xml:space="preserve"> Markup Language or HTML) and a special protocol (</w:t>
      </w:r>
      <w:proofErr w:type="spellStart"/>
      <w:r w:rsidRPr="00AC611E">
        <w:rPr>
          <w:szCs w:val="20"/>
        </w:rPr>
        <w:t>HyperText</w:t>
      </w:r>
      <w:proofErr w:type="spellEnd"/>
      <w:r w:rsidRPr="00AC611E">
        <w:rPr>
          <w:szCs w:val="20"/>
        </w:rPr>
        <w:t xml:space="preserve"> Transfer Protocol or HTTP).</w:t>
      </w:r>
    </w:p>
    <w:p w:rsidR="008E5640" w:rsidRDefault="008E5640" w:rsidP="008E5640">
      <w:pPr>
        <w:pStyle w:val="BodyText"/>
        <w:rPr>
          <w:szCs w:val="20"/>
        </w:rPr>
      </w:pPr>
    </w:p>
    <w:p w:rsidR="008E5640" w:rsidRPr="00EC6DD2" w:rsidRDefault="008E5640" w:rsidP="008E5640">
      <w:pPr>
        <w:pStyle w:val="BodyText"/>
        <w:rPr>
          <w:szCs w:val="20"/>
        </w:rPr>
      </w:pPr>
    </w:p>
    <w:p w:rsidR="008E5640" w:rsidRPr="0091474A" w:rsidRDefault="008E5640" w:rsidP="008E5640">
      <w:pPr>
        <w:pStyle w:val="BodyText"/>
        <w:spacing w:line="360" w:lineRule="auto"/>
        <w:rPr>
          <w:b/>
          <w:szCs w:val="20"/>
        </w:rPr>
      </w:pPr>
      <w:proofErr w:type="gramStart"/>
      <w:r w:rsidRPr="0091474A">
        <w:rPr>
          <w:b/>
          <w:szCs w:val="20"/>
        </w:rPr>
        <w:t>Section 3.</w:t>
      </w:r>
      <w:proofErr w:type="gramEnd"/>
      <w:r w:rsidRPr="0091474A">
        <w:rPr>
          <w:b/>
          <w:szCs w:val="20"/>
        </w:rPr>
        <w:t xml:space="preserve"> Ownership by Town of Elizabethtown</w:t>
      </w:r>
    </w:p>
    <w:p w:rsidR="008E5640" w:rsidRPr="00EC6DD2" w:rsidRDefault="008E5640" w:rsidP="008E5640">
      <w:pPr>
        <w:pStyle w:val="BodyText"/>
        <w:spacing w:line="360" w:lineRule="auto"/>
        <w:rPr>
          <w:szCs w:val="20"/>
        </w:rPr>
      </w:pPr>
      <w:r w:rsidRPr="00EC6DD2">
        <w:rPr>
          <w:szCs w:val="20"/>
        </w:rPr>
        <w:t>All electronic communication resources owned by the Town of Elizabethtown are provided as working tools to enable the Town to carry out its services in an efficient and timely manner.  Electronic communication systems and all messages generated on or handled by electronic communication systems are the property of the Town of Elizabethtown and shall be subject to inspection by the Town Manager or Department Heads without advance notice.</w:t>
      </w:r>
    </w:p>
    <w:p w:rsidR="008E5640" w:rsidRDefault="008E5640" w:rsidP="008E5640">
      <w:pPr>
        <w:pStyle w:val="BodyText"/>
        <w:rPr>
          <w:szCs w:val="20"/>
        </w:rPr>
      </w:pPr>
    </w:p>
    <w:p w:rsidR="008E5640" w:rsidRPr="00EC6DD2" w:rsidRDefault="008E5640" w:rsidP="008E5640">
      <w:pPr>
        <w:pStyle w:val="BodyText"/>
        <w:rPr>
          <w:szCs w:val="20"/>
        </w:rPr>
      </w:pPr>
    </w:p>
    <w:p w:rsidR="008E5640" w:rsidRPr="0091474A" w:rsidRDefault="008E5640" w:rsidP="008E5640">
      <w:pPr>
        <w:pStyle w:val="BodyText"/>
        <w:rPr>
          <w:b/>
          <w:szCs w:val="20"/>
        </w:rPr>
      </w:pPr>
      <w:proofErr w:type="gramStart"/>
      <w:r w:rsidRPr="0091474A">
        <w:rPr>
          <w:b/>
          <w:szCs w:val="20"/>
        </w:rPr>
        <w:t>Section 4.</w:t>
      </w:r>
      <w:proofErr w:type="gramEnd"/>
      <w:r w:rsidRPr="0091474A">
        <w:rPr>
          <w:b/>
          <w:szCs w:val="20"/>
        </w:rPr>
        <w:t xml:space="preserve">  Prohibitions</w:t>
      </w:r>
    </w:p>
    <w:p w:rsidR="008E5640" w:rsidRDefault="008E5640" w:rsidP="008E5640">
      <w:pPr>
        <w:pStyle w:val="BodyText"/>
        <w:rPr>
          <w:szCs w:val="20"/>
        </w:rPr>
      </w:pPr>
    </w:p>
    <w:p w:rsidR="008E5640" w:rsidRPr="00EC6DD2" w:rsidRDefault="008E5640" w:rsidP="008E5640">
      <w:pPr>
        <w:pStyle w:val="BodyText"/>
        <w:rPr>
          <w:szCs w:val="20"/>
        </w:rPr>
      </w:pPr>
      <w:r w:rsidRPr="00EC6DD2">
        <w:rPr>
          <w:szCs w:val="20"/>
        </w:rPr>
        <w:t>The following behaviors are not permitted on the Town’s network:</w:t>
      </w:r>
    </w:p>
    <w:p w:rsidR="008E5640" w:rsidRPr="00EC6DD2" w:rsidRDefault="008E5640" w:rsidP="008E5640">
      <w:pPr>
        <w:pStyle w:val="BodyText"/>
        <w:rPr>
          <w:szCs w:val="20"/>
        </w:rPr>
      </w:pPr>
    </w:p>
    <w:p w:rsidR="008E5640" w:rsidRPr="00EC6DD2" w:rsidRDefault="008E5640" w:rsidP="008E5640">
      <w:pPr>
        <w:pStyle w:val="BodyText"/>
        <w:widowControl/>
        <w:numPr>
          <w:ilvl w:val="0"/>
          <w:numId w:val="1"/>
        </w:numPr>
        <w:tabs>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line="360" w:lineRule="auto"/>
        <w:ind w:left="1440" w:hanging="720"/>
        <w:rPr>
          <w:szCs w:val="20"/>
        </w:rPr>
      </w:pPr>
      <w:r w:rsidRPr="00EC6DD2">
        <w:rPr>
          <w:szCs w:val="20"/>
        </w:rPr>
        <w:t>Sharing confidential information in regard to Town employees.</w:t>
      </w:r>
    </w:p>
    <w:p w:rsidR="008E5640" w:rsidRPr="00EC6DD2" w:rsidRDefault="008E5640" w:rsidP="008E5640">
      <w:pPr>
        <w:pStyle w:val="BodyText"/>
        <w:widowControl/>
        <w:numPr>
          <w:ilvl w:val="0"/>
          <w:numId w:val="1"/>
        </w:numPr>
        <w:tabs>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line="360" w:lineRule="auto"/>
        <w:ind w:left="1440" w:hanging="720"/>
        <w:rPr>
          <w:szCs w:val="20"/>
        </w:rPr>
      </w:pPr>
      <w:r w:rsidRPr="00EC6DD2">
        <w:rPr>
          <w:szCs w:val="20"/>
        </w:rPr>
        <w:t>Sending or displaying offensive messages or pictures, such as pornography or sexually explicit materials.</w:t>
      </w:r>
    </w:p>
    <w:p w:rsidR="008E5640" w:rsidRPr="00EC6DD2" w:rsidRDefault="008E5640" w:rsidP="008E5640">
      <w:pPr>
        <w:pStyle w:val="BodyText"/>
        <w:widowControl/>
        <w:numPr>
          <w:ilvl w:val="0"/>
          <w:numId w:val="1"/>
        </w:numPr>
        <w:tabs>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line="360" w:lineRule="auto"/>
        <w:ind w:left="1440" w:hanging="720"/>
        <w:rPr>
          <w:szCs w:val="20"/>
        </w:rPr>
      </w:pPr>
      <w:r w:rsidRPr="00EC6DD2">
        <w:rPr>
          <w:szCs w:val="20"/>
        </w:rPr>
        <w:t>Using obscene language.</w:t>
      </w:r>
    </w:p>
    <w:p w:rsidR="008E5640" w:rsidRPr="00EC6DD2" w:rsidRDefault="008E5640" w:rsidP="008E5640">
      <w:pPr>
        <w:pStyle w:val="BodyText"/>
        <w:widowControl/>
        <w:numPr>
          <w:ilvl w:val="0"/>
          <w:numId w:val="1"/>
        </w:numPr>
        <w:tabs>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line="360" w:lineRule="auto"/>
        <w:ind w:left="1440" w:hanging="720"/>
        <w:rPr>
          <w:szCs w:val="20"/>
        </w:rPr>
      </w:pPr>
      <w:r w:rsidRPr="00EC6DD2">
        <w:rPr>
          <w:szCs w:val="20"/>
        </w:rPr>
        <w:t>Harassing, insulting or attacking others.</w:t>
      </w:r>
    </w:p>
    <w:p w:rsidR="008E5640" w:rsidRPr="00EC6DD2" w:rsidRDefault="008E5640" w:rsidP="008E5640">
      <w:pPr>
        <w:pStyle w:val="BodyText"/>
        <w:widowControl/>
        <w:numPr>
          <w:ilvl w:val="0"/>
          <w:numId w:val="1"/>
        </w:numPr>
        <w:tabs>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line="360" w:lineRule="auto"/>
        <w:ind w:left="1440" w:hanging="720"/>
        <w:rPr>
          <w:szCs w:val="20"/>
        </w:rPr>
      </w:pPr>
      <w:r w:rsidRPr="00EC6DD2">
        <w:rPr>
          <w:szCs w:val="20"/>
        </w:rPr>
        <w:t>Engaging in practices that threaten the network.</w:t>
      </w:r>
    </w:p>
    <w:p w:rsidR="008E5640" w:rsidRPr="00EC6DD2" w:rsidRDefault="008E5640" w:rsidP="008E5640">
      <w:pPr>
        <w:pStyle w:val="BodyText"/>
        <w:widowControl/>
        <w:numPr>
          <w:ilvl w:val="0"/>
          <w:numId w:val="1"/>
        </w:numPr>
        <w:tabs>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line="360" w:lineRule="auto"/>
        <w:ind w:left="1440" w:hanging="720"/>
        <w:rPr>
          <w:szCs w:val="20"/>
        </w:rPr>
      </w:pPr>
      <w:r w:rsidRPr="00EC6DD2">
        <w:rPr>
          <w:szCs w:val="20"/>
        </w:rPr>
        <w:t>Violating copyright laws.</w:t>
      </w:r>
    </w:p>
    <w:p w:rsidR="008E5640" w:rsidRPr="00EC6DD2" w:rsidRDefault="008E5640" w:rsidP="008E5640">
      <w:pPr>
        <w:pStyle w:val="BodyText"/>
        <w:widowControl/>
        <w:numPr>
          <w:ilvl w:val="0"/>
          <w:numId w:val="1"/>
        </w:numPr>
        <w:tabs>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line="360" w:lineRule="auto"/>
        <w:ind w:left="1440" w:hanging="720"/>
        <w:rPr>
          <w:szCs w:val="20"/>
        </w:rPr>
      </w:pPr>
      <w:r w:rsidRPr="00EC6DD2">
        <w:rPr>
          <w:szCs w:val="20"/>
        </w:rPr>
        <w:lastRenderedPageBreak/>
        <w:t xml:space="preserve">Trespassing in </w:t>
      </w:r>
      <w:r>
        <w:rPr>
          <w:szCs w:val="20"/>
        </w:rPr>
        <w:t>an</w:t>
      </w:r>
      <w:r w:rsidRPr="00EC6DD2">
        <w:rPr>
          <w:szCs w:val="20"/>
        </w:rPr>
        <w:t>other</w:t>
      </w:r>
      <w:r>
        <w:rPr>
          <w:szCs w:val="20"/>
        </w:rPr>
        <w:t>’s</w:t>
      </w:r>
      <w:r w:rsidRPr="00EC6DD2">
        <w:rPr>
          <w:szCs w:val="20"/>
        </w:rPr>
        <w:t xml:space="preserve"> folders, documents or files.</w:t>
      </w:r>
    </w:p>
    <w:p w:rsidR="008E5640" w:rsidRPr="00EC6DD2" w:rsidRDefault="008E5640" w:rsidP="008E5640">
      <w:pPr>
        <w:pStyle w:val="BodyText"/>
        <w:widowControl/>
        <w:numPr>
          <w:ilvl w:val="0"/>
          <w:numId w:val="1"/>
        </w:numPr>
        <w:tabs>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line="360" w:lineRule="auto"/>
        <w:ind w:left="1440" w:hanging="720"/>
        <w:rPr>
          <w:szCs w:val="20"/>
        </w:rPr>
      </w:pPr>
      <w:r w:rsidRPr="00EC6DD2">
        <w:rPr>
          <w:szCs w:val="20"/>
        </w:rPr>
        <w:t>Employing the network for commercial purposes.</w:t>
      </w:r>
    </w:p>
    <w:p w:rsidR="008E5640" w:rsidRPr="00EC6DD2" w:rsidRDefault="008E5640" w:rsidP="008E5640">
      <w:pPr>
        <w:pStyle w:val="BodyText"/>
        <w:widowControl/>
        <w:numPr>
          <w:ilvl w:val="0"/>
          <w:numId w:val="1"/>
        </w:numPr>
        <w:tabs>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line="360" w:lineRule="auto"/>
        <w:ind w:left="1440" w:hanging="720"/>
        <w:rPr>
          <w:szCs w:val="20"/>
        </w:rPr>
      </w:pPr>
      <w:r w:rsidRPr="00EC6DD2">
        <w:rPr>
          <w:szCs w:val="20"/>
        </w:rPr>
        <w:t>Joining personal chat rooms.</w:t>
      </w:r>
    </w:p>
    <w:p w:rsidR="008E5640" w:rsidRPr="00EC6DD2" w:rsidRDefault="008E5640" w:rsidP="008E5640">
      <w:pPr>
        <w:pStyle w:val="BodyText"/>
        <w:widowControl/>
        <w:numPr>
          <w:ilvl w:val="0"/>
          <w:numId w:val="1"/>
        </w:numPr>
        <w:tabs>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autoSpaceDE/>
        <w:autoSpaceDN/>
        <w:adjustRightInd/>
        <w:spacing w:line="360" w:lineRule="auto"/>
        <w:ind w:left="1440" w:right="-90" w:hanging="720"/>
        <w:rPr>
          <w:szCs w:val="20"/>
        </w:rPr>
      </w:pPr>
      <w:r w:rsidRPr="00EC6DD2">
        <w:rPr>
          <w:szCs w:val="20"/>
        </w:rPr>
        <w:t xml:space="preserve">Using the Town’s Email address </w:t>
      </w:r>
      <w:r>
        <w:rPr>
          <w:szCs w:val="20"/>
        </w:rPr>
        <w:t>for</w:t>
      </w:r>
      <w:r w:rsidRPr="00EC6DD2">
        <w:rPr>
          <w:szCs w:val="20"/>
        </w:rPr>
        <w:t xml:space="preserve"> contests or </w:t>
      </w:r>
      <w:r>
        <w:rPr>
          <w:szCs w:val="20"/>
        </w:rPr>
        <w:t xml:space="preserve">to </w:t>
      </w:r>
      <w:r w:rsidRPr="00EC6DD2">
        <w:rPr>
          <w:szCs w:val="20"/>
        </w:rPr>
        <w:t>join memberships not work related.</w:t>
      </w:r>
    </w:p>
    <w:p w:rsidR="008E5640" w:rsidRDefault="008E5640" w:rsidP="008E5640">
      <w:pPr>
        <w:pStyle w:val="BodyText"/>
        <w:rPr>
          <w:szCs w:val="20"/>
        </w:rPr>
      </w:pPr>
    </w:p>
    <w:p w:rsidR="008E5640" w:rsidRPr="00EC6DD2" w:rsidRDefault="008E5640" w:rsidP="008E5640">
      <w:pPr>
        <w:pStyle w:val="BodyText"/>
        <w:rPr>
          <w:szCs w:val="20"/>
        </w:rPr>
      </w:pPr>
    </w:p>
    <w:p w:rsidR="008E5640" w:rsidRPr="0091474A" w:rsidRDefault="008E5640" w:rsidP="008E5640">
      <w:pPr>
        <w:pStyle w:val="BodyText"/>
        <w:spacing w:line="360" w:lineRule="auto"/>
        <w:rPr>
          <w:b/>
          <w:szCs w:val="20"/>
        </w:rPr>
      </w:pPr>
      <w:proofErr w:type="gramStart"/>
      <w:r w:rsidRPr="0091474A">
        <w:rPr>
          <w:b/>
          <w:szCs w:val="20"/>
        </w:rPr>
        <w:t>Section 5.</w:t>
      </w:r>
      <w:proofErr w:type="gramEnd"/>
      <w:r w:rsidRPr="0091474A">
        <w:rPr>
          <w:b/>
          <w:szCs w:val="20"/>
        </w:rPr>
        <w:t xml:space="preserve">  General</w:t>
      </w:r>
    </w:p>
    <w:p w:rsidR="008E5640" w:rsidRPr="00EC6DD2" w:rsidRDefault="008E5640" w:rsidP="008E5640">
      <w:pPr>
        <w:pStyle w:val="BodyText"/>
        <w:spacing w:line="360" w:lineRule="auto"/>
        <w:rPr>
          <w:szCs w:val="20"/>
        </w:rPr>
      </w:pPr>
      <w:r w:rsidRPr="00EC6DD2">
        <w:rPr>
          <w:szCs w:val="20"/>
        </w:rPr>
        <w:t>At all times when an employee is using Town of Elizabethtown technology resources, he or she is representing the Town.  Use the same judgment in all resource use that you would use in determining appropriate conduct. Employees shall make no intentional use of Town electronic resources in an illegal, malicious, inappropriate or obscene manne</w:t>
      </w:r>
      <w:r>
        <w:rPr>
          <w:szCs w:val="20"/>
        </w:rPr>
        <w:t xml:space="preserve">r.  </w:t>
      </w:r>
      <w:proofErr w:type="gramStart"/>
      <w:r>
        <w:rPr>
          <w:szCs w:val="20"/>
        </w:rPr>
        <w:t>When sending or forwarding e</w:t>
      </w:r>
      <w:r w:rsidRPr="00EC6DD2">
        <w:rPr>
          <w:szCs w:val="20"/>
        </w:rPr>
        <w:t>mail, all employees shall identify themselves clearly and accurately.</w:t>
      </w:r>
      <w:proofErr w:type="gramEnd"/>
      <w:r w:rsidRPr="00EC6DD2">
        <w:rPr>
          <w:szCs w:val="20"/>
        </w:rPr>
        <w:t xml:space="preserve">  Anonymous or pseudonymous posting is expressly forbidden.</w:t>
      </w:r>
    </w:p>
    <w:p w:rsidR="008E5640" w:rsidRPr="00EC6DD2" w:rsidRDefault="008E5640" w:rsidP="008E5640">
      <w:pPr>
        <w:pStyle w:val="BodyText"/>
        <w:spacing w:line="360" w:lineRule="auto"/>
        <w:rPr>
          <w:szCs w:val="20"/>
        </w:rPr>
      </w:pPr>
    </w:p>
    <w:p w:rsidR="008E5640" w:rsidRPr="00EC6DD2" w:rsidRDefault="008E5640" w:rsidP="008E5640">
      <w:pPr>
        <w:pStyle w:val="BodyText"/>
        <w:spacing w:line="360" w:lineRule="auto"/>
        <w:rPr>
          <w:szCs w:val="20"/>
        </w:rPr>
      </w:pPr>
      <w:r w:rsidRPr="00EC6DD2">
        <w:rPr>
          <w:szCs w:val="20"/>
        </w:rPr>
        <w:t>Anytime information is trans</w:t>
      </w:r>
      <w:r>
        <w:rPr>
          <w:szCs w:val="20"/>
        </w:rPr>
        <w:t>mitted through electronic media,</w:t>
      </w:r>
      <w:r w:rsidRPr="00EC6DD2">
        <w:rPr>
          <w:szCs w:val="20"/>
        </w:rPr>
        <w:t xml:space="preserve"> there is a possibility that it could be intercepted.  Therefore, confidential and sensitive Town of Elizabethtown information such as performance reviews, disciplinary actions, attorney-client privileged information, personnel information, and health or medical information may not be transmitted electronically without the prior approval of the Town Manager.</w:t>
      </w:r>
    </w:p>
    <w:p w:rsidR="008E5640" w:rsidRPr="00EC6DD2" w:rsidRDefault="008E5640" w:rsidP="008E5640">
      <w:pPr>
        <w:pStyle w:val="BodyText"/>
        <w:spacing w:line="360" w:lineRule="auto"/>
        <w:rPr>
          <w:szCs w:val="20"/>
        </w:rPr>
      </w:pPr>
    </w:p>
    <w:p w:rsidR="008E5640" w:rsidRPr="00EC6DD2" w:rsidRDefault="008E5640" w:rsidP="008E5640">
      <w:pPr>
        <w:pStyle w:val="BodyText"/>
        <w:spacing w:line="360" w:lineRule="auto"/>
        <w:rPr>
          <w:szCs w:val="20"/>
        </w:rPr>
      </w:pPr>
      <w:r w:rsidRPr="00EC6DD2">
        <w:rPr>
          <w:szCs w:val="20"/>
        </w:rPr>
        <w:t>Except as provided elsewhere in this policy, the examination, modification, copying, or deletion of files and/or data belonging to other employees without their prior consent is prohibited.</w:t>
      </w:r>
    </w:p>
    <w:p w:rsidR="008E5640" w:rsidRDefault="008E5640" w:rsidP="008E5640">
      <w:pPr>
        <w:pStyle w:val="BodyText"/>
        <w:spacing w:line="360" w:lineRule="auto"/>
        <w:rPr>
          <w:szCs w:val="20"/>
        </w:rPr>
      </w:pPr>
    </w:p>
    <w:p w:rsidR="008E5640" w:rsidRPr="0091474A" w:rsidRDefault="008E5640" w:rsidP="008E5640">
      <w:pPr>
        <w:pStyle w:val="BodyText"/>
        <w:spacing w:line="360" w:lineRule="auto"/>
        <w:rPr>
          <w:b/>
          <w:szCs w:val="20"/>
        </w:rPr>
      </w:pPr>
      <w:proofErr w:type="gramStart"/>
      <w:r w:rsidRPr="0091474A">
        <w:rPr>
          <w:b/>
          <w:szCs w:val="20"/>
        </w:rPr>
        <w:t>Section 6.</w:t>
      </w:r>
      <w:proofErr w:type="gramEnd"/>
      <w:r w:rsidRPr="0091474A">
        <w:rPr>
          <w:b/>
          <w:szCs w:val="20"/>
        </w:rPr>
        <w:t xml:space="preserve">  Public Record</w:t>
      </w:r>
    </w:p>
    <w:p w:rsidR="008E5640" w:rsidRPr="00EC6DD2" w:rsidRDefault="008E5640" w:rsidP="008E5640">
      <w:pPr>
        <w:pStyle w:val="BodyText"/>
        <w:spacing w:line="360" w:lineRule="auto"/>
        <w:rPr>
          <w:szCs w:val="20"/>
        </w:rPr>
      </w:pPr>
      <w:r w:rsidRPr="00EC6DD2">
        <w:rPr>
          <w:szCs w:val="20"/>
        </w:rPr>
        <w:t>Employees should be aware that information that passes through, or is stored on, any Town of Elizabethtown computer network is considered public record per the requirements of North Carolina General Statute 132-1.  As a public record, the public may request copies of electronic mail messages or electronic schedules.</w:t>
      </w:r>
    </w:p>
    <w:p w:rsidR="008E5640" w:rsidRPr="00EC6DD2" w:rsidRDefault="008E5640" w:rsidP="008E5640">
      <w:pPr>
        <w:pStyle w:val="BodyText"/>
        <w:spacing w:line="360" w:lineRule="auto"/>
        <w:rPr>
          <w:szCs w:val="20"/>
        </w:rPr>
      </w:pPr>
    </w:p>
    <w:p w:rsidR="008E5640" w:rsidRPr="0091474A" w:rsidRDefault="008E5640" w:rsidP="008E5640">
      <w:pPr>
        <w:pStyle w:val="BodyText"/>
        <w:spacing w:line="360" w:lineRule="auto"/>
        <w:rPr>
          <w:b/>
          <w:szCs w:val="20"/>
        </w:rPr>
      </w:pPr>
      <w:proofErr w:type="gramStart"/>
      <w:r w:rsidRPr="0091474A">
        <w:rPr>
          <w:b/>
          <w:szCs w:val="20"/>
        </w:rPr>
        <w:t xml:space="preserve">Section </w:t>
      </w:r>
      <w:r>
        <w:rPr>
          <w:b/>
          <w:szCs w:val="20"/>
        </w:rPr>
        <w:t>7</w:t>
      </w:r>
      <w:r w:rsidRPr="0091474A">
        <w:rPr>
          <w:b/>
          <w:szCs w:val="20"/>
        </w:rPr>
        <w:t>.</w:t>
      </w:r>
      <w:proofErr w:type="gramEnd"/>
      <w:r w:rsidRPr="0091474A">
        <w:rPr>
          <w:b/>
          <w:szCs w:val="20"/>
        </w:rPr>
        <w:t xml:space="preserve">  </w:t>
      </w:r>
      <w:r>
        <w:rPr>
          <w:b/>
          <w:szCs w:val="20"/>
        </w:rPr>
        <w:t>Violations of Policy</w:t>
      </w:r>
    </w:p>
    <w:p w:rsidR="008E5640" w:rsidRDefault="008E5640" w:rsidP="008E5640">
      <w:pPr>
        <w:pStyle w:val="BodyText"/>
        <w:spacing w:line="360" w:lineRule="auto"/>
        <w:jc w:val="left"/>
      </w:pPr>
      <w:r w:rsidRPr="00EC6DD2">
        <w:t>If the Town of Elizabethtown determines that an employee has used technology resources in a manner that violates this policy or other Town policies, the Town will take appropriate disciplinary action up to and including dismissal.</w:t>
      </w:r>
      <w:r>
        <w:t xml:space="preserve">  </w:t>
      </w:r>
    </w:p>
    <w:p w:rsidR="008E5640" w:rsidRDefault="008E5640" w:rsidP="008E5640">
      <w:pPr>
        <w:pStyle w:val="BodyText"/>
        <w:spacing w:line="360" w:lineRule="auto"/>
        <w:jc w:val="left"/>
      </w:pPr>
    </w:p>
    <w:p w:rsidR="00287062" w:rsidRDefault="008E5640" w:rsidP="008E5640">
      <w:r w:rsidRPr="00EC6DD2">
        <w:lastRenderedPageBreak/>
        <w:t>The Town of Elizabethtown is not responsible for any illegal activity in the use of these systems.</w:t>
      </w:r>
      <w:r>
        <w:br w:type="page"/>
      </w:r>
    </w:p>
    <w:sectPr w:rsidR="00287062" w:rsidSect="00287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5C1"/>
    <w:multiLevelType w:val="singleLevel"/>
    <w:tmpl w:val="F3D4CC02"/>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5640"/>
    <w:rsid w:val="00273671"/>
    <w:rsid w:val="00287062"/>
    <w:rsid w:val="003E19C5"/>
    <w:rsid w:val="008E5640"/>
    <w:rsid w:val="00CC7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40"/>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8E5640"/>
    <w:rPr>
      <w:color w:val="0000FF"/>
      <w:u w:val="single"/>
    </w:rPr>
  </w:style>
  <w:style w:type="paragraph" w:styleId="TOC2">
    <w:name w:val="toc 2"/>
    <w:basedOn w:val="Normal"/>
    <w:next w:val="Normal"/>
    <w:autoRedefine/>
    <w:semiHidden/>
    <w:rsid w:val="008E5640"/>
    <w:pPr>
      <w:ind w:left="1440" w:hanging="720"/>
    </w:pPr>
  </w:style>
  <w:style w:type="paragraph" w:styleId="BodyText">
    <w:name w:val="Body Text"/>
    <w:basedOn w:val="Normal"/>
    <w:link w:val="BodyTextChar"/>
    <w:rsid w:val="008E5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3" w:lineRule="exact"/>
      <w:jc w:val="both"/>
    </w:pPr>
    <w:rPr>
      <w:rFonts w:ascii="Arial" w:hAnsi="Arial" w:cs="Arial"/>
      <w:sz w:val="22"/>
      <w:szCs w:val="22"/>
    </w:rPr>
  </w:style>
  <w:style w:type="character" w:customStyle="1" w:styleId="BodyTextChar">
    <w:name w:val="Body Text Char"/>
    <w:basedOn w:val="DefaultParagraphFont"/>
    <w:link w:val="BodyText"/>
    <w:rsid w:val="008E5640"/>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Town of Elizabethtown</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dc:creator>
  <cp:keywords/>
  <dc:description/>
  <cp:lastModifiedBy>Personnel</cp:lastModifiedBy>
  <cp:revision>1</cp:revision>
  <dcterms:created xsi:type="dcterms:W3CDTF">2010-11-17T21:39:00Z</dcterms:created>
  <dcterms:modified xsi:type="dcterms:W3CDTF">2010-11-17T21:58:00Z</dcterms:modified>
</cp:coreProperties>
</file>